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D3F14" w14:textId="267FBA98" w:rsidR="005D1448" w:rsidRPr="005D1448" w:rsidRDefault="005D1448" w:rsidP="0007473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448">
        <w:rPr>
          <w:rFonts w:ascii="Times New Roman" w:hAnsi="Times New Roman" w:cs="Times New Roman"/>
          <w:b/>
          <w:sz w:val="28"/>
          <w:szCs w:val="28"/>
        </w:rPr>
        <w:t>«Информационный пузырь», манипуляция сознанием, пропаганда. Фальшивые аккаунты, вредные советчики, манипуляторы</w:t>
      </w:r>
    </w:p>
    <w:p w14:paraId="4B29C2B3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1F1E1A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>Основная цель любой социальной сети, площадки — удержать внимание пользователя как можно дольше. Поэтому на основе данных о поведении пользователя и его информационных предпочтений механизмы социальных сетей формирую</w:t>
      </w:r>
      <w:r>
        <w:rPr>
          <w:rFonts w:ascii="Times New Roman" w:hAnsi="Times New Roman" w:cs="Times New Roman"/>
          <w:sz w:val="28"/>
          <w:szCs w:val="28"/>
        </w:rPr>
        <w:t>т для каждого различную</w:t>
      </w:r>
      <w:r w:rsidRPr="005D1448">
        <w:rPr>
          <w:rFonts w:ascii="Times New Roman" w:hAnsi="Times New Roman" w:cs="Times New Roman"/>
          <w:sz w:val="28"/>
          <w:szCs w:val="28"/>
        </w:rPr>
        <w:t xml:space="preserve"> выдачу контента, ленту записей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448">
        <w:rPr>
          <w:rFonts w:ascii="Times New Roman" w:hAnsi="Times New Roman" w:cs="Times New Roman"/>
          <w:sz w:val="28"/>
          <w:szCs w:val="28"/>
        </w:rPr>
        <w:t>и новостей. Результат работы этих механизмов называется «информационным пузырём» — формируется персональный комфортный информационный фон, стимулирующий пользователя проводить как можно больше времени в социальных сетях. Пользователю 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448">
        <w:rPr>
          <w:rFonts w:ascii="Times New Roman" w:hAnsi="Times New Roman" w:cs="Times New Roman"/>
          <w:sz w:val="28"/>
          <w:szCs w:val="28"/>
        </w:rPr>
        <w:t>контент, ограниченный определённой тематикой и/или определённой точкой зрения.</w:t>
      </w:r>
    </w:p>
    <w:p w14:paraId="70D29373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>Один из эффектов «информационного пузыря» — практически полное ограждение пользователя от иных точек зрения, не соответствующих его картине мира. Это значит, что, единожды попав в ловушку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448">
        <w:rPr>
          <w:rFonts w:ascii="Times New Roman" w:hAnsi="Times New Roman" w:cs="Times New Roman"/>
          <w:sz w:val="28"/>
          <w:szCs w:val="28"/>
        </w:rPr>
        <w:t>неверной информации, выбраться из неё будет непросто.</w:t>
      </w:r>
    </w:p>
    <w:p w14:paraId="596F91F8" w14:textId="77777777" w:rsid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83FC637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1448">
        <w:rPr>
          <w:rFonts w:ascii="Times New Roman" w:hAnsi="Times New Roman" w:cs="Times New Roman"/>
          <w:i/>
          <w:sz w:val="28"/>
          <w:szCs w:val="28"/>
        </w:rPr>
        <w:t>Как работают манипуляции?</w:t>
      </w:r>
    </w:p>
    <w:p w14:paraId="31A3EDC5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>Проще всего достигнуть целей манипуляции, используя такой психологический приём, как причастность к большинству (если внушить аудитории, что нужные взгляды разделяют все вокруг, то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448">
        <w:rPr>
          <w:rFonts w:ascii="Times New Roman" w:hAnsi="Times New Roman" w:cs="Times New Roman"/>
          <w:sz w:val="28"/>
          <w:szCs w:val="28"/>
        </w:rPr>
        <w:t>предлагаемой точкой зрения будут соглашаться хотя бы из боязни оказаться в меньшинстве).</w:t>
      </w:r>
    </w:p>
    <w:p w14:paraId="78E56479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>И самое важное — пользователь, производящий манипуляцию, стремится обезопасить себя от противников, какими для него являются все пользователи, не разделяющие внедряемое им мнение (и тем более противоречащие ему). В борьбе с несогласными он зачастую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448">
        <w:rPr>
          <w:rFonts w:ascii="Times New Roman" w:hAnsi="Times New Roman" w:cs="Times New Roman"/>
          <w:sz w:val="28"/>
          <w:szCs w:val="28"/>
        </w:rPr>
        <w:t xml:space="preserve">использует приём </w:t>
      </w:r>
      <w:proofErr w:type="spellStart"/>
      <w:r w:rsidRPr="005D1448">
        <w:rPr>
          <w:rFonts w:ascii="Times New Roman" w:hAnsi="Times New Roman" w:cs="Times New Roman"/>
          <w:sz w:val="28"/>
          <w:szCs w:val="28"/>
        </w:rPr>
        <w:t>расчеловечивания</w:t>
      </w:r>
      <w:proofErr w:type="spellEnd"/>
      <w:r w:rsidRPr="005D1448">
        <w:rPr>
          <w:rFonts w:ascii="Times New Roman" w:hAnsi="Times New Roman" w:cs="Times New Roman"/>
          <w:sz w:val="28"/>
          <w:szCs w:val="28"/>
        </w:rPr>
        <w:t>, заявляя, что все его оппоненты действуют из корыстных побуждений, являются закоренелыми лжецами или состоят в каком-нибудь заговоре.</w:t>
      </w:r>
    </w:p>
    <w:p w14:paraId="134C61DB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lastRenderedPageBreak/>
        <w:t>Главный инструмент противостояния манипуляциям — критическое мышление.</w:t>
      </w:r>
    </w:p>
    <w:p w14:paraId="7452D79C" w14:textId="77777777" w:rsid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9267FB2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1448">
        <w:rPr>
          <w:rFonts w:ascii="Times New Roman" w:hAnsi="Times New Roman" w:cs="Times New Roman"/>
          <w:i/>
          <w:sz w:val="28"/>
          <w:szCs w:val="28"/>
        </w:rPr>
        <w:t>Фальшивые аккаунты</w:t>
      </w:r>
    </w:p>
    <w:p w14:paraId="44FDAB9A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>И для манипуляций, и для вербовки, и для распространения фейков в Интернете очень часто используются фальшивые аккаунты. Фальшивые аккаунты можно разделить на два разных вида.</w:t>
      </w:r>
    </w:p>
    <w:p w14:paraId="52AD07EA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 xml:space="preserve">1. </w:t>
      </w:r>
      <w:r w:rsidRPr="004F344A">
        <w:rPr>
          <w:rFonts w:ascii="Times New Roman" w:hAnsi="Times New Roman" w:cs="Times New Roman"/>
          <w:i/>
          <w:sz w:val="28"/>
          <w:szCs w:val="28"/>
        </w:rPr>
        <w:t>Боты</w:t>
      </w:r>
      <w:r w:rsidRPr="005D1448">
        <w:rPr>
          <w:rFonts w:ascii="Times New Roman" w:hAnsi="Times New Roman" w:cs="Times New Roman"/>
          <w:sz w:val="28"/>
          <w:szCs w:val="28"/>
        </w:rPr>
        <w:t>. Как правило, это аккаунты, используемые для массового, краткосрочного распространения информации. В них содержится минимум условно личной информации, а сам аккаунт при этом не проявляет признаков регулярной активности и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448">
        <w:rPr>
          <w:rFonts w:ascii="Times New Roman" w:hAnsi="Times New Roman" w:cs="Times New Roman"/>
          <w:sz w:val="28"/>
          <w:szCs w:val="28"/>
        </w:rPr>
        <w:t>пуст, либо наполнен только репостами.</w:t>
      </w:r>
    </w:p>
    <w:p w14:paraId="53157519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 xml:space="preserve">2. </w:t>
      </w:r>
      <w:r w:rsidRPr="004F344A">
        <w:rPr>
          <w:rFonts w:ascii="Times New Roman" w:hAnsi="Times New Roman" w:cs="Times New Roman"/>
          <w:i/>
          <w:sz w:val="28"/>
          <w:szCs w:val="28"/>
        </w:rPr>
        <w:t>Виртуальная личность (виртуал).</w:t>
      </w:r>
      <w:r w:rsidRPr="005D1448">
        <w:rPr>
          <w:rFonts w:ascii="Times New Roman" w:hAnsi="Times New Roman" w:cs="Times New Roman"/>
          <w:sz w:val="28"/>
          <w:szCs w:val="28"/>
        </w:rPr>
        <w:t xml:space="preserve"> Это более сложная конструкция, имитирующая активность живого пользователя: страница может быть наполнена большим количеством информации, начиная от имени и заканчивая интересами, «любимыми» фильмами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448">
        <w:rPr>
          <w:rFonts w:ascii="Times New Roman" w:hAnsi="Times New Roman" w:cs="Times New Roman"/>
          <w:sz w:val="28"/>
          <w:szCs w:val="28"/>
        </w:rPr>
        <w:t>и писателями. На стене профиля имеются авторские записи (не репосты из других групп), много личных фотографий. Эти данные зачастую просто скопированы из профилей других людей, но часто тот, кто создаёт виртуала, принимает меры,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448">
        <w:rPr>
          <w:rFonts w:ascii="Times New Roman" w:hAnsi="Times New Roman" w:cs="Times New Roman"/>
          <w:sz w:val="28"/>
          <w:szCs w:val="28"/>
        </w:rPr>
        <w:t>чтобы обнаружить подлог было сложно.</w:t>
      </w:r>
    </w:p>
    <w:p w14:paraId="793A18CB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D62659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1448">
        <w:rPr>
          <w:rFonts w:ascii="Times New Roman" w:hAnsi="Times New Roman" w:cs="Times New Roman"/>
          <w:i/>
          <w:sz w:val="28"/>
          <w:szCs w:val="28"/>
        </w:rPr>
        <w:t>Вредные советы и советчики</w:t>
      </w:r>
    </w:p>
    <w:p w14:paraId="6689EEE2" w14:textId="77777777" w:rsid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>Недостоверная информация также распространяется через разнообразные публикации самозваных экспертов, врачей, специалистов, в действительности не являющихся профессионалами. Часто в Интернете под видом советов врачей происходит продажа лекарственных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448">
        <w:rPr>
          <w:rFonts w:ascii="Times New Roman" w:hAnsi="Times New Roman" w:cs="Times New Roman"/>
          <w:sz w:val="28"/>
          <w:szCs w:val="28"/>
        </w:rPr>
        <w:t>препаратов, биологически активных добавок (БАДов), медицинских и косметологических услуг и т. д. Такие советы могут нанести непоправимый вред здоровью и жизни.</w:t>
      </w:r>
    </w:p>
    <w:p w14:paraId="549E4A0A" w14:textId="77777777" w:rsid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8B37B9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448"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12E5A919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>1. В чём заключается опасность распространения ложной информации? Приведите примеры.</w:t>
      </w:r>
    </w:p>
    <w:p w14:paraId="0F94E559" w14:textId="77777777" w:rsidR="005D1448" w:rsidRPr="005D1448" w:rsidRDefault="005D1448" w:rsidP="000747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48">
        <w:rPr>
          <w:rFonts w:ascii="Times New Roman" w:hAnsi="Times New Roman" w:cs="Times New Roman"/>
          <w:sz w:val="28"/>
          <w:szCs w:val="28"/>
        </w:rPr>
        <w:t>2. Подготовьте доклад о проверке какой-либо фейковой информации. Подробно опишите, как проводилась проверка, какие инструменты использовались, какие источники изучались.</w:t>
      </w:r>
    </w:p>
    <w:sectPr w:rsidR="005D1448" w:rsidRPr="005D14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AAD4D" w14:textId="77777777" w:rsidR="0069713C" w:rsidRDefault="0069713C" w:rsidP="00AF6337">
      <w:pPr>
        <w:spacing w:after="0" w:line="240" w:lineRule="auto"/>
      </w:pPr>
      <w:r>
        <w:separator/>
      </w:r>
    </w:p>
  </w:endnote>
  <w:endnote w:type="continuationSeparator" w:id="0">
    <w:p w14:paraId="3E069124" w14:textId="77777777" w:rsidR="0069713C" w:rsidRDefault="0069713C" w:rsidP="00AF6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6BE84" w14:textId="77777777" w:rsidR="00AF6337" w:rsidRDefault="00AF633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C30F" w14:textId="77777777" w:rsidR="00AF6337" w:rsidRDefault="00AF633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B94B7" w14:textId="77777777" w:rsidR="00AF6337" w:rsidRDefault="00AF633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8EE25" w14:textId="77777777" w:rsidR="0069713C" w:rsidRDefault="0069713C" w:rsidP="00AF6337">
      <w:pPr>
        <w:spacing w:after="0" w:line="240" w:lineRule="auto"/>
      </w:pPr>
      <w:r>
        <w:separator/>
      </w:r>
    </w:p>
  </w:footnote>
  <w:footnote w:type="continuationSeparator" w:id="0">
    <w:p w14:paraId="560B3950" w14:textId="77777777" w:rsidR="0069713C" w:rsidRDefault="0069713C" w:rsidP="00AF6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242A2" w14:textId="77777777" w:rsidR="00AF6337" w:rsidRDefault="00AF633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4E7DB1F334D046F58B0366243F7CC2F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0442FCC" w14:textId="5E53B8FD" w:rsidR="00AF6337" w:rsidRDefault="00AF6337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AF6337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13</w:t>
        </w:r>
        <w:r w:rsidRPr="00AF6337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7EC1F990" w14:textId="77777777" w:rsidR="00AF6337" w:rsidRDefault="00AF633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290CC" w14:textId="77777777" w:rsidR="00AF6337" w:rsidRDefault="00AF633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459"/>
    <w:rsid w:val="00074730"/>
    <w:rsid w:val="0012227F"/>
    <w:rsid w:val="00217EBB"/>
    <w:rsid w:val="00410353"/>
    <w:rsid w:val="00422037"/>
    <w:rsid w:val="004F344A"/>
    <w:rsid w:val="005D1448"/>
    <w:rsid w:val="0069713C"/>
    <w:rsid w:val="00732621"/>
    <w:rsid w:val="007F72CC"/>
    <w:rsid w:val="008A7318"/>
    <w:rsid w:val="00AA7F2E"/>
    <w:rsid w:val="00AF6337"/>
    <w:rsid w:val="00C03459"/>
    <w:rsid w:val="00C47FCE"/>
    <w:rsid w:val="00E116FC"/>
    <w:rsid w:val="00E86083"/>
    <w:rsid w:val="00F0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37B08"/>
  <w15:chartTrackingRefBased/>
  <w15:docId w15:val="{29490978-163E-4668-B03F-4C4DC755D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4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F6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6337"/>
  </w:style>
  <w:style w:type="paragraph" w:styleId="a6">
    <w:name w:val="footer"/>
    <w:basedOn w:val="a"/>
    <w:link w:val="a7"/>
    <w:uiPriority w:val="99"/>
    <w:unhideWhenUsed/>
    <w:rsid w:val="00AF6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6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E7DB1F334D046F58B0366243F7CC2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E8DE85-1A08-40D5-A6FD-1E77CADC6E02}"/>
      </w:docPartPr>
      <w:docPartBody>
        <w:p w:rsidR="00485D01" w:rsidRDefault="0073193E" w:rsidP="0073193E">
          <w:pPr>
            <w:pStyle w:val="4E7DB1F334D046F58B0366243F7CC2F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93E"/>
    <w:rsid w:val="00485D01"/>
    <w:rsid w:val="00516B1D"/>
    <w:rsid w:val="0073193E"/>
    <w:rsid w:val="00FA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E7DB1F334D046F58B0366243F7CC2FC">
    <w:name w:val="4E7DB1F334D046F58B0366243F7CC2FC"/>
    <w:rsid w:val="00731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13,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15</cp:revision>
  <dcterms:created xsi:type="dcterms:W3CDTF">2024-07-22T12:31:00Z</dcterms:created>
  <dcterms:modified xsi:type="dcterms:W3CDTF">2026-08-26T11:31:00Z</dcterms:modified>
</cp:coreProperties>
</file>